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43" w:rsidRDefault="001F6043" w:rsidP="001F6043"/>
    <w:p w:rsidR="001F6043" w:rsidRDefault="001F6043" w:rsidP="001F6043">
      <w:r>
        <w:rPr>
          <w:b/>
        </w:rPr>
        <w:t>Patient Scenario</w:t>
      </w:r>
      <w:r>
        <w:br/>
        <w:t xml:space="preserve">George Brown, 72 years of age, is a male patient who is admitted with the diagnosis of acute pulmonary edema secondary to acute left ventricular heart failure. The patient has a history of coronary artery disease that has been treated medically with Digoxin, Lasix and </w:t>
      </w:r>
      <w:proofErr w:type="spellStart"/>
      <w:r>
        <w:t>Capoten</w:t>
      </w:r>
      <w:proofErr w:type="spellEnd"/>
      <w:r>
        <w:t>.  The patient is anxious, pale, cold, clammy, and dyspneic. The vital signs are: blood pressure 88/50 mm Hg, heart rate 110 bpm, respiratory rate 32 breaths/min, and temperature 97°F. There are bubbling crackles and wheezing throughout the lung fields and the patient is raising frothy blood-tinged clear sputum. The patient’s admission weight is 100 kg.</w:t>
      </w:r>
      <w:r>
        <w:rPr>
          <w:b/>
        </w:rPr>
        <w:t xml:space="preserve"> </w:t>
      </w:r>
    </w:p>
    <w:p w:rsidR="001F6043" w:rsidRDefault="001F6043" w:rsidP="001F6043"/>
    <w:p w:rsidR="001F6043" w:rsidRDefault="001F6043" w:rsidP="001F6043"/>
    <w:p w:rsidR="00717DBC" w:rsidRDefault="00717DBC">
      <w:bookmarkStart w:id="0" w:name="_GoBack"/>
      <w:bookmarkEnd w:id="0"/>
    </w:p>
    <w:sectPr w:rsidR="0071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73A3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7E0140D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36DA761F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3CC93259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50146854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74E12D67"/>
    <w:multiLevelType w:val="singleLevel"/>
    <w:tmpl w:val="B3E28E3C"/>
    <w:lvl w:ilvl="0">
      <w:start w:val="1"/>
      <w:numFmt w:val="decimal"/>
      <w:lvlText w:val="%1.)"/>
      <w:legacy w:legacy="1" w:legacySpace="0" w:legacyIndent="0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3"/>
    <w:rsid w:val="001F6043"/>
    <w:rsid w:val="0036533B"/>
    <w:rsid w:val="00717DBC"/>
    <w:rsid w:val="009F45D8"/>
    <w:rsid w:val="00AF63A6"/>
    <w:rsid w:val="00CC4485"/>
    <w:rsid w:val="00E5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C9998-25B4-4B1A-B270-46D7ABF2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043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Avitabile, Cheryl</dc:creator>
  <cp:lastModifiedBy>Kristina Caterino</cp:lastModifiedBy>
  <cp:revision>4</cp:revision>
  <dcterms:created xsi:type="dcterms:W3CDTF">2016-02-27T20:31:00Z</dcterms:created>
  <dcterms:modified xsi:type="dcterms:W3CDTF">2016-02-27T20:56:00Z</dcterms:modified>
</cp:coreProperties>
</file>